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2495A339" w:rsidR="003A6EF6" w:rsidRPr="003A6EF6" w:rsidRDefault="00110784" w:rsidP="00367681">
      <w:pPr>
        <w:pStyle w:val="NoSpacing"/>
        <w:rPr>
          <w:rFonts w:ascii="Arial" w:hAnsi="Arial" w:cs="Arial"/>
          <w:b/>
          <w:sz w:val="20"/>
          <w:szCs w:val="20"/>
          <w:lang w:eastAsia="en-GB"/>
        </w:rPr>
      </w:pPr>
      <w:bookmarkStart w:id="0" w:name="_GoBack"/>
      <w:bookmarkEnd w:id="0"/>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268A7766" w:rsidR="00885CDA" w:rsidRPr="008C0EC5" w:rsidRDefault="00885CDA" w:rsidP="00885CDA">
      <w:pPr>
        <w:pStyle w:val="NoSpacing"/>
        <w:rPr>
          <w:rFonts w:ascii="Arial" w:hAnsi="Arial" w:cs="Al Bayan Plain"/>
          <w:bCs/>
          <w:color w:val="B19D40"/>
          <w:sz w:val="32"/>
          <w:szCs w:val="32"/>
        </w:rPr>
      </w:pPr>
      <w:r w:rsidRPr="008C0EC5">
        <w:rPr>
          <w:rFonts w:ascii="Arial" w:hAnsi="Arial" w:cs="Al Bayan Plain"/>
          <w:bCs/>
          <w:color w:val="B19D40"/>
          <w:sz w:val="32"/>
          <w:szCs w:val="32"/>
        </w:rPr>
        <w:t xml:space="preserve">Long Kick-Out Plan: </w:t>
      </w:r>
      <w:r w:rsidR="00C04DEF">
        <w:rPr>
          <w:rFonts w:ascii="Arial" w:hAnsi="Arial" w:cs="Al Bayan Plain"/>
          <w:bCs/>
          <w:color w:val="B19D40"/>
          <w:sz w:val="32"/>
          <w:szCs w:val="32"/>
          <w:shd w:val="clear" w:color="auto" w:fill="FFFFFF" w:themeFill="background1"/>
        </w:rPr>
        <w:t>February 2020</w:t>
      </w:r>
      <w:r w:rsidRPr="008C0EC5">
        <w:rPr>
          <w:rFonts w:ascii="Arial" w:hAnsi="Arial" w:cs="Al Bayan Plain"/>
          <w:bCs/>
          <w:color w:val="B19D40"/>
          <w:sz w:val="32"/>
          <w:szCs w:val="32"/>
          <w:shd w:val="clear" w:color="auto" w:fill="FFFFFF" w:themeFill="background1"/>
        </w:rPr>
        <w:t xml:space="preserve"> -</w:t>
      </w:r>
      <w:r w:rsidRPr="008C0EC5">
        <w:rPr>
          <w:rFonts w:ascii="Arial" w:hAnsi="Arial" w:cs="Al Bayan Plain"/>
          <w:bCs/>
          <w:color w:val="B19D40"/>
          <w:sz w:val="32"/>
          <w:szCs w:val="32"/>
        </w:rPr>
        <w:t xml:space="preserve"> Option </w:t>
      </w:r>
      <w:r w:rsidR="008C1CE1">
        <w:rPr>
          <w:rFonts w:ascii="Arial" w:hAnsi="Arial" w:cs="Al Bayan Plain"/>
          <w:bCs/>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6C0A68DB"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 xml:space="preserve">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w:t>
      </w:r>
      <w:proofErr w:type="gramStart"/>
      <w:r w:rsidRPr="004E2926">
        <w:rPr>
          <w:rFonts w:ascii="Arial" w:hAnsi="Arial" w:cs="Arial"/>
          <w:sz w:val="20"/>
          <w:szCs w:val="20"/>
        </w:rPr>
        <w:t>particular section</w:t>
      </w:r>
      <w:proofErr w:type="gramEnd"/>
      <w:r w:rsidRPr="004E2926">
        <w:rPr>
          <w:rFonts w:ascii="Arial" w:hAnsi="Arial" w:cs="Arial"/>
          <w:sz w:val="20"/>
          <w:szCs w:val="20"/>
        </w:rPr>
        <w:t>, simply click on the relevant heading.</w:t>
      </w:r>
    </w:p>
    <w:p w14:paraId="2DB16DAC" w14:textId="7F907190"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00472D8C">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421B37F4"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56A035B2"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2D4A4607"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1B00CB2B"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09AAA61B"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5D1C7825"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The FTSE 100 FDEW</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53044CD8"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430C016F"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17381C77"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0A0F4B15"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71AE3B5B"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4C3B1529"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68374EFE"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10</w:t>
        </w:r>
        <w:r w:rsidR="006E4F9B" w:rsidRPr="008C0EC5">
          <w:rPr>
            <w:rFonts w:ascii="Arial" w:hAnsi="Arial" w:cs="Arial"/>
            <w:noProof/>
            <w:webHidden/>
            <w:sz w:val="20"/>
            <w:szCs w:val="20"/>
          </w:rPr>
          <w:fldChar w:fldCharType="end"/>
        </w:r>
      </w:hyperlink>
    </w:p>
    <w:p w14:paraId="17FFE811" w14:textId="65A1C674"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11</w:t>
        </w:r>
        <w:r w:rsidR="006E4F9B" w:rsidRPr="008C0EC5">
          <w:rPr>
            <w:rFonts w:ascii="Arial" w:hAnsi="Arial" w:cs="Arial"/>
            <w:noProof/>
            <w:webHidden/>
            <w:sz w:val="20"/>
            <w:szCs w:val="20"/>
          </w:rPr>
          <w:fldChar w:fldCharType="end"/>
        </w:r>
      </w:hyperlink>
    </w:p>
    <w:p w14:paraId="4F7699EF" w14:textId="6C273A0B" w:rsidR="006E4F9B" w:rsidRPr="008C0EC5" w:rsidRDefault="00066103">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11</w:t>
        </w:r>
        <w:r w:rsidR="006E4F9B" w:rsidRPr="008C0EC5">
          <w:rPr>
            <w:rFonts w:ascii="Arial" w:hAnsi="Arial" w:cs="Arial"/>
            <w:noProof/>
            <w:webHidden/>
            <w:sz w:val="20"/>
            <w:szCs w:val="20"/>
          </w:rPr>
          <w:fldChar w:fldCharType="end"/>
        </w:r>
      </w:hyperlink>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FD2FF76"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C04DEF">
        <w:rPr>
          <w:rFonts w:ascii="Arial" w:hAnsi="Arial" w:cs="Arial"/>
          <w:b/>
          <w:color w:val="000000"/>
          <w:sz w:val="20"/>
          <w:szCs w:val="20"/>
        </w:rPr>
        <w:t>February 2020</w:t>
      </w:r>
    </w:p>
    <w:p w14:paraId="5252AF0E" w14:textId="72EBDD5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8C1CE1">
        <w:rPr>
          <w:rFonts w:ascii="Arial" w:hAnsi="Arial" w:cs="Arial"/>
          <w:b/>
          <w:color w:val="000000"/>
          <w:sz w:val="20"/>
          <w:szCs w:val="20"/>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1" w:name="_Toc18054730"/>
      <w:r w:rsidRPr="008C0EC5">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0F207680"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2" w:name="_Toc18054731"/>
      <w:r w:rsidRPr="008C0EC5">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0BAC7BF7" w:rsidR="00D71ED6"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3"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3"/>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2802126E" w:rsidR="00B71CBF" w:rsidRPr="008C0EC5" w:rsidRDefault="005B3645" w:rsidP="008C0EC5">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8C0EC5" w:rsidRDefault="000E001C" w:rsidP="008C0EC5">
      <w:pPr>
        <w:pStyle w:val="Heading1"/>
        <w:spacing w:before="360"/>
        <w:rPr>
          <w:rFonts w:ascii="Arial" w:eastAsia="Times New Roman" w:hAnsi="Arial" w:cs="Arial"/>
          <w:b/>
          <w:bCs/>
          <w:color w:val="000000" w:themeColor="text1"/>
          <w:sz w:val="24"/>
          <w:szCs w:val="24"/>
          <w:lang w:eastAsia="en-GB"/>
        </w:rPr>
      </w:pPr>
      <w:bookmarkStart w:id="4" w:name="_Toc18054733"/>
      <w:r w:rsidRPr="008C0EC5">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5" w:name="_Toc18054734"/>
      <w:r w:rsidRPr="008C0EC5">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4A0605EE"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8C1CE1">
        <w:rPr>
          <w:rFonts w:ascii="Arial" w:hAnsi="Arial" w:cs="Arial"/>
          <w:sz w:val="20"/>
          <w:szCs w:val="20"/>
        </w:rPr>
        <w:t>3</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C04DEF">
        <w:rPr>
          <w:rFonts w:ascii="Arial" w:hAnsi="Arial" w:cs="Arial"/>
          <w:sz w:val="20"/>
          <w:szCs w:val="20"/>
        </w:rPr>
        <w:t>12.40%</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8C1CE1">
        <w:rPr>
          <w:rFonts w:ascii="Arial" w:hAnsi="Arial" w:cs="Arial"/>
          <w:sz w:val="20"/>
          <w:szCs w:val="20"/>
        </w:rPr>
        <w:t>100%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6"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6A67774B"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8C0EC5" w:rsidRDefault="00DF1E88" w:rsidP="008C0EC5">
      <w:pPr>
        <w:pStyle w:val="Heading1"/>
        <w:spacing w:before="360"/>
        <w:rPr>
          <w:rFonts w:ascii="Arial" w:hAnsi="Arial" w:cs="Arial"/>
          <w:b/>
          <w:bCs/>
          <w:color w:val="000000" w:themeColor="text1"/>
          <w:sz w:val="24"/>
          <w:szCs w:val="24"/>
        </w:rPr>
      </w:pPr>
      <w:bookmarkStart w:id="7" w:name="_Toc18054736"/>
      <w:r w:rsidRPr="008C0EC5">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3C45415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47E8AC94"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w:t>
      </w:r>
      <w:proofErr w:type="gramStart"/>
      <w:r w:rsidR="00CB02E3" w:rsidRPr="003A6EF6">
        <w:rPr>
          <w:rFonts w:ascii="Arial" w:hAnsi="Arial" w:cs="Arial"/>
          <w:sz w:val="20"/>
          <w:szCs w:val="20"/>
        </w:rPr>
        <w:t>all of</w:t>
      </w:r>
      <w:proofErr w:type="gramEnd"/>
      <w:r w:rsidR="00CB02E3" w:rsidRPr="003A6EF6">
        <w:rPr>
          <w:rFonts w:ascii="Arial" w:hAnsi="Arial" w:cs="Arial"/>
          <w:sz w:val="20"/>
          <w:szCs w:val="20"/>
        </w:rPr>
        <w:t xml:space="preserve">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8C0EC5" w:rsidRDefault="00CB02E3" w:rsidP="008C0EC5">
      <w:pPr>
        <w:pStyle w:val="Heading1"/>
        <w:spacing w:before="360" w:after="120"/>
        <w:rPr>
          <w:rFonts w:ascii="Arial" w:hAnsi="Arial" w:cs="Arial"/>
          <w:b/>
          <w:bCs/>
          <w:color w:val="000000" w:themeColor="text1"/>
          <w:sz w:val="24"/>
          <w:szCs w:val="24"/>
        </w:rPr>
      </w:pPr>
      <w:bookmarkStart w:id="8" w:name="_Toc18054737"/>
      <w:r w:rsidRPr="008C0EC5">
        <w:rPr>
          <w:rFonts w:ascii="Arial" w:hAnsi="Arial" w:cs="Arial"/>
          <w:b/>
          <w:bCs/>
          <w:color w:val="000000" w:themeColor="text1"/>
          <w:sz w:val="24"/>
          <w:szCs w:val="24"/>
        </w:rPr>
        <w:t xml:space="preserve">Who is involved in the </w:t>
      </w:r>
      <w:proofErr w:type="gramStart"/>
      <w:r w:rsidRPr="008C0EC5">
        <w:rPr>
          <w:rFonts w:ascii="Arial" w:hAnsi="Arial" w:cs="Arial"/>
          <w:b/>
          <w:bCs/>
          <w:color w:val="000000" w:themeColor="text1"/>
          <w:sz w:val="24"/>
          <w:szCs w:val="24"/>
        </w:rPr>
        <w:t>p</w:t>
      </w:r>
      <w:r w:rsidR="00632AB8" w:rsidRPr="008C0EC5">
        <w:rPr>
          <w:rFonts w:ascii="Arial" w:hAnsi="Arial" w:cs="Arial"/>
          <w:b/>
          <w:bCs/>
          <w:color w:val="000000" w:themeColor="text1"/>
          <w:sz w:val="24"/>
          <w:szCs w:val="24"/>
        </w:rPr>
        <w:t>lan</w:t>
      </w:r>
      <w:bookmarkEnd w:id="8"/>
      <w:proofErr w:type="gramEnd"/>
    </w:p>
    <w:p w14:paraId="431F5EB7" w14:textId="10F5FEFF" w:rsidR="00487E63" w:rsidRPr="008C0EC5" w:rsidRDefault="00632AB8" w:rsidP="008C0EC5">
      <w:pPr>
        <w:pStyle w:val="Heading2"/>
        <w:rPr>
          <w:rFonts w:ascii="Arial" w:hAnsi="Arial" w:cs="Arial"/>
          <w:b/>
          <w:sz w:val="20"/>
          <w:szCs w:val="20"/>
        </w:rPr>
      </w:pPr>
      <w:bookmarkStart w:id="9" w:name="_Toc18054738"/>
      <w:r w:rsidRPr="008C0EC5">
        <w:rPr>
          <w:rFonts w:ascii="Arial" w:hAnsi="Arial" w:cs="Arial"/>
          <w:b/>
          <w:bCs/>
          <w:color w:val="000000" w:themeColor="text1"/>
          <w:sz w:val="20"/>
          <w:szCs w:val="20"/>
        </w:rPr>
        <w:t>Pl</w:t>
      </w:r>
      <w:r w:rsidRPr="008C0EC5">
        <w:rPr>
          <w:rFonts w:ascii="Arial" w:eastAsiaTheme="minorHAnsi" w:hAnsi="Arial" w:cs="Arial"/>
          <w:b/>
          <w:color w:val="auto"/>
          <w:sz w:val="20"/>
          <w:szCs w:val="20"/>
        </w:rPr>
        <w:t>an</w:t>
      </w:r>
      <w:r w:rsidR="00CB02E3" w:rsidRPr="008C0EC5">
        <w:rPr>
          <w:rFonts w:ascii="Arial" w:eastAsiaTheme="minorHAnsi" w:hAnsi="Arial" w:cs="Arial"/>
          <w:b/>
          <w:color w:val="auto"/>
          <w:sz w:val="20"/>
          <w:szCs w:val="20"/>
        </w:rPr>
        <w:t xml:space="preserve"> Manager</w:t>
      </w:r>
      <w:bookmarkEnd w:id="9"/>
      <w:r w:rsidR="00CB02E3" w:rsidRPr="008C0EC5">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8C0EC5" w:rsidRDefault="00CB02E3" w:rsidP="008C0EC5">
      <w:pPr>
        <w:pStyle w:val="Heading2"/>
        <w:rPr>
          <w:rFonts w:ascii="Arial" w:hAnsi="Arial" w:cs="Arial"/>
          <w:b/>
          <w:bCs/>
          <w:color w:val="000000" w:themeColor="text1"/>
          <w:sz w:val="20"/>
          <w:szCs w:val="20"/>
        </w:rPr>
      </w:pPr>
      <w:bookmarkStart w:id="10" w:name="_Toc18054739"/>
      <w:r w:rsidRPr="008C0EC5">
        <w:rPr>
          <w:rFonts w:ascii="Arial" w:hAnsi="Arial" w:cs="Arial"/>
          <w:b/>
          <w:bCs/>
          <w:color w:val="000000" w:themeColor="text1"/>
          <w:sz w:val="20"/>
          <w:szCs w:val="20"/>
        </w:rPr>
        <w:t>Plan Administrator</w:t>
      </w:r>
      <w:bookmarkEnd w:id="10"/>
      <w:r w:rsidRPr="008C0EC5">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8C0EC5" w:rsidRDefault="00A246C5" w:rsidP="008C0EC5">
      <w:pPr>
        <w:pStyle w:val="Heading2"/>
        <w:rPr>
          <w:rFonts w:ascii="Arial" w:hAnsi="Arial" w:cs="Arial"/>
          <w:b/>
          <w:bCs/>
          <w:color w:val="000000" w:themeColor="text1"/>
          <w:sz w:val="20"/>
          <w:szCs w:val="20"/>
        </w:rPr>
      </w:pPr>
      <w:bookmarkStart w:id="11" w:name="_Toc18054740"/>
      <w:r w:rsidRPr="008C0EC5">
        <w:rPr>
          <w:rFonts w:ascii="Arial" w:hAnsi="Arial" w:cs="Arial"/>
          <w:b/>
          <w:bCs/>
          <w:color w:val="000000" w:themeColor="text1"/>
          <w:sz w:val="20"/>
          <w:szCs w:val="20"/>
        </w:rPr>
        <w:t xml:space="preserve">The Issuer </w:t>
      </w:r>
      <w:r w:rsidR="00D20370" w:rsidRPr="008C0EC5">
        <w:rPr>
          <w:rFonts w:ascii="Arial" w:hAnsi="Arial" w:cs="Arial"/>
          <w:b/>
          <w:bCs/>
          <w:color w:val="000000" w:themeColor="text1"/>
          <w:sz w:val="20"/>
          <w:szCs w:val="20"/>
        </w:rPr>
        <w:t xml:space="preserve">and </w:t>
      </w:r>
      <w:r w:rsidR="00CB02E3" w:rsidRPr="008C0EC5">
        <w:rPr>
          <w:rFonts w:ascii="Arial" w:hAnsi="Arial" w:cs="Arial"/>
          <w:b/>
          <w:bCs/>
          <w:color w:val="000000" w:themeColor="text1"/>
          <w:sz w:val="20"/>
          <w:szCs w:val="20"/>
        </w:rPr>
        <w:t>Counterparty Bank</w:t>
      </w:r>
      <w:bookmarkEnd w:id="11"/>
      <w:r w:rsidR="00CB02E3" w:rsidRPr="008C0EC5">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29271CF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C04DEF">
        <w:rPr>
          <w:rFonts w:ascii="Arial" w:hAnsi="Arial" w:cs="Arial"/>
          <w:sz w:val="20"/>
          <w:szCs w:val="20"/>
        </w:rPr>
        <w:t>02 Dec 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8C0EC5" w:rsidRDefault="00A246C5" w:rsidP="008C0EC5">
      <w:pPr>
        <w:pStyle w:val="Heading1"/>
        <w:spacing w:before="360"/>
        <w:rPr>
          <w:rFonts w:ascii="Arial" w:hAnsi="Arial" w:cs="Arial"/>
          <w:b/>
          <w:bCs/>
          <w:color w:val="000000" w:themeColor="text1"/>
          <w:sz w:val="24"/>
          <w:szCs w:val="24"/>
        </w:rPr>
      </w:pPr>
      <w:bookmarkStart w:id="12" w:name="_Toc18054741"/>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12929A40"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14" w:name="_Toc18054742"/>
      <w:r w:rsidRPr="008C0EC5">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7035989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8C1CE1">
        <w:rPr>
          <w:rFonts w:ascii="Arial" w:hAnsi="Arial" w:cs="Arial"/>
          <w:sz w:val="20"/>
          <w:szCs w:val="20"/>
        </w:rPr>
        <w:t>3</w:t>
      </w:r>
      <w:r w:rsidRPr="003A6EF6">
        <w:rPr>
          <w:rFonts w:ascii="Arial" w:hAnsi="Arial" w:cs="Arial"/>
          <w:sz w:val="20"/>
          <w:szCs w:val="20"/>
        </w:rPr>
        <w:t xml:space="preserve"> on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kick</w:t>
      </w:r>
      <w:r w:rsidRPr="003A6EF6">
        <w:rPr>
          <w:rFonts w:ascii="Arial" w:hAnsi="Arial" w:cs="Arial"/>
          <w:sz w:val="20"/>
          <w:szCs w:val="20"/>
        </w:rPr>
        <w:noBreakHyphen/>
        <w:t>out anniversary dates and on the end date.</w:t>
      </w:r>
    </w:p>
    <w:p w14:paraId="0A5D3BD7" w14:textId="532C31E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w:t>
      </w:r>
      <w:proofErr w:type="gramStart"/>
      <w:r w:rsidRPr="003A6EF6">
        <w:rPr>
          <w:rFonts w:ascii="Arial" w:hAnsi="Arial" w:cs="Arial"/>
          <w:sz w:val="20"/>
          <w:szCs w:val="20"/>
        </w:rPr>
        <w:t>a number of</w:t>
      </w:r>
      <w:proofErr w:type="gramEnd"/>
      <w:r w:rsidRPr="003A6EF6">
        <w:rPr>
          <w:rFonts w:ascii="Arial" w:hAnsi="Arial" w:cs="Arial"/>
          <w:sz w:val="20"/>
          <w:szCs w:val="20"/>
        </w:rPr>
        <w:t xml:space="preserve">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8C0EC5" w:rsidRDefault="00845DE2" w:rsidP="008C0EC5">
      <w:pPr>
        <w:pStyle w:val="Heading1"/>
        <w:spacing w:before="360"/>
        <w:rPr>
          <w:rFonts w:ascii="Arial" w:hAnsi="Arial" w:cs="Arial"/>
          <w:b/>
          <w:bCs/>
          <w:color w:val="000000" w:themeColor="text1"/>
          <w:sz w:val="24"/>
          <w:szCs w:val="24"/>
        </w:rPr>
      </w:pPr>
      <w:bookmarkStart w:id="15" w:name="_Toc18054743"/>
      <w:r w:rsidRPr="008C0EC5">
        <w:rPr>
          <w:rFonts w:ascii="Arial" w:hAnsi="Arial" w:cs="Arial"/>
          <w:b/>
          <w:bCs/>
          <w:color w:val="000000" w:themeColor="text1"/>
          <w:sz w:val="24"/>
          <w:szCs w:val="24"/>
        </w:rPr>
        <w:t>Financial Services Compensation Scheme (‘</w:t>
      </w:r>
      <w:r w:rsidR="00C14EA7" w:rsidRPr="008C0EC5">
        <w:rPr>
          <w:rFonts w:ascii="Arial" w:hAnsi="Arial" w:cs="Arial"/>
          <w:b/>
          <w:bCs/>
          <w:color w:val="000000" w:themeColor="text1"/>
          <w:sz w:val="24"/>
          <w:szCs w:val="24"/>
        </w:rPr>
        <w:t>FSCS</w:t>
      </w:r>
      <w:r w:rsidRPr="008C0EC5">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16" w:name="_Toc18054744"/>
      <w:r w:rsidRPr="008C0EC5">
        <w:rPr>
          <w:rFonts w:ascii="Arial" w:hAnsi="Arial" w:cs="Arial"/>
          <w:b/>
          <w:bCs/>
          <w:color w:val="000000" w:themeColor="text1"/>
          <w:sz w:val="24"/>
          <w:szCs w:val="24"/>
        </w:rPr>
        <w:t>Charges</w:t>
      </w:r>
      <w:bookmarkEnd w:id="16"/>
      <w:r w:rsidRPr="008C0EC5">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8EF8C1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8C1CE1">
        <w:rPr>
          <w:rFonts w:ascii="Arial" w:hAnsi="Arial" w:cs="Arial"/>
          <w:color w:val="000000"/>
          <w:sz w:val="20"/>
          <w:szCs w:val="20"/>
        </w:rPr>
        <w:t>6</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A9ADED9" w:rsidR="008C5B72" w:rsidRPr="008C0EC5" w:rsidRDefault="008C5B72" w:rsidP="008C0EC5">
      <w:pPr>
        <w:pStyle w:val="Heading1"/>
        <w:spacing w:before="360"/>
        <w:rPr>
          <w:rFonts w:ascii="Arial" w:hAnsi="Arial" w:cs="Arial"/>
          <w:b/>
          <w:bCs/>
          <w:color w:val="000000" w:themeColor="text1"/>
          <w:sz w:val="24"/>
          <w:szCs w:val="24"/>
        </w:rPr>
      </w:pPr>
      <w:bookmarkStart w:id="17" w:name="_Toc18054745"/>
      <w:r w:rsidRPr="008C0EC5">
        <w:rPr>
          <w:rFonts w:ascii="Arial" w:hAnsi="Arial" w:cs="Arial"/>
          <w:b/>
          <w:bCs/>
          <w:color w:val="000000" w:themeColor="text1"/>
          <w:sz w:val="24"/>
          <w:szCs w:val="24"/>
        </w:rPr>
        <w:t>‘I</w:t>
      </w:r>
      <w:r w:rsidR="00FA1A63" w:rsidRPr="008C0EC5">
        <w:rPr>
          <w:rFonts w:ascii="Arial" w:hAnsi="Arial" w:cs="Arial"/>
          <w:b/>
          <w:bCs/>
          <w:color w:val="000000" w:themeColor="text1"/>
          <w:sz w:val="24"/>
          <w:szCs w:val="24"/>
        </w:rPr>
        <w:t>f /</w:t>
      </w:r>
      <w:r w:rsidR="001861CB" w:rsidRPr="008C0EC5">
        <w:rPr>
          <w:rFonts w:ascii="Arial" w:hAnsi="Arial" w:cs="Arial"/>
          <w:b/>
          <w:bCs/>
          <w:color w:val="000000" w:themeColor="text1"/>
          <w:sz w:val="24"/>
          <w:szCs w:val="24"/>
        </w:rPr>
        <w:t xml:space="preserve"> </w:t>
      </w:r>
      <w:r w:rsidR="00B92279" w:rsidRPr="008C0EC5">
        <w:rPr>
          <w:rFonts w:ascii="Arial" w:hAnsi="Arial" w:cs="Arial"/>
          <w:b/>
          <w:bCs/>
          <w:color w:val="000000" w:themeColor="text1"/>
          <w:sz w:val="24"/>
          <w:szCs w:val="24"/>
        </w:rPr>
        <w:t>t</w:t>
      </w:r>
      <w:r w:rsidRPr="008C0EC5">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8D19BE9"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812D86F"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FDA5EA0"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C04DEF">
              <w:rPr>
                <w:rFonts w:ascii="Arial" w:hAnsi="Arial" w:cs="Arial"/>
                <w:sz w:val="20"/>
                <w:szCs w:val="20"/>
              </w:rPr>
              <w:t>12.40%</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C6B9C6D"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4C8E01F5"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C04DEF">
              <w:rPr>
                <w:rFonts w:ascii="Arial" w:hAnsi="Arial" w:cs="Arial"/>
                <w:sz w:val="20"/>
                <w:szCs w:val="20"/>
              </w:rPr>
              <w:t>124.00%</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C04DEF">
              <w:rPr>
                <w:rFonts w:ascii="Arial" w:hAnsi="Arial" w:cs="Arial"/>
                <w:sz w:val="20"/>
                <w:szCs w:val="20"/>
              </w:rPr>
              <w:t>12.40%</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C9E7480"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8C0EC5" w:rsidRDefault="008C5B72" w:rsidP="008C0EC5">
      <w:pPr>
        <w:pStyle w:val="Heading1"/>
        <w:spacing w:before="360"/>
        <w:rPr>
          <w:rFonts w:ascii="Arial" w:hAnsi="Arial" w:cs="Arial"/>
          <w:b/>
          <w:bCs/>
          <w:color w:val="000000" w:themeColor="text1"/>
          <w:sz w:val="24"/>
          <w:szCs w:val="24"/>
        </w:rPr>
      </w:pPr>
      <w:bookmarkStart w:id="18" w:name="_Toc18054746"/>
      <w:r w:rsidRPr="008C0EC5">
        <w:rPr>
          <w:rFonts w:ascii="Arial" w:hAnsi="Arial" w:cs="Arial"/>
          <w:b/>
          <w:bCs/>
          <w:color w:val="000000" w:themeColor="text1"/>
          <w:sz w:val="24"/>
          <w:szCs w:val="24"/>
        </w:rPr>
        <w:lastRenderedPageBreak/>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1968903E" w14:textId="77777777" w:rsidR="009871F2" w:rsidRDefault="009871F2">
      <w:pPr>
        <w:rPr>
          <w:rFonts w:ascii="Arial" w:hAnsi="Arial" w:cs="Arial"/>
          <w:b/>
          <w:sz w:val="20"/>
          <w:szCs w:val="20"/>
        </w:rPr>
      </w:pPr>
      <w:r>
        <w:rPr>
          <w:rFonts w:ascii="Arial" w:hAnsi="Arial" w:cs="Arial"/>
          <w:b/>
          <w:sz w:val="20"/>
          <w:szCs w:val="20"/>
        </w:rPr>
        <w:br w:type="page"/>
      </w:r>
    </w:p>
    <w:p w14:paraId="041468AA" w14:textId="59FB513E" w:rsidR="0058171B" w:rsidRPr="002B1B0A" w:rsidRDefault="00DA5EC1" w:rsidP="008C0EC5">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w:t>
      </w:r>
      <w:proofErr w:type="gramStart"/>
      <w:r w:rsidRPr="003A6EF6">
        <w:rPr>
          <w:rFonts w:ascii="Arial" w:hAnsi="Arial" w:cs="Arial"/>
          <w:sz w:val="20"/>
          <w:szCs w:val="20"/>
        </w:rPr>
        <w:t>be more or less</w:t>
      </w:r>
      <w:proofErr w:type="gramEnd"/>
      <w:r w:rsidRPr="003A6EF6">
        <w:rPr>
          <w:rFonts w:ascii="Arial" w:hAnsi="Arial" w:cs="Arial"/>
          <w:sz w:val="20"/>
          <w:szCs w:val="20"/>
        </w:rPr>
        <w:t xml:space="preserve">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19"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20"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FDEW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plan you must understand and accept the risk of losing some or </w:t>
      </w:r>
      <w:proofErr w:type="gramStart"/>
      <w:r w:rsidRPr="003A6EF6">
        <w:rPr>
          <w:rFonts w:ascii="Arial" w:hAnsi="Arial" w:cs="Arial"/>
          <w:bCs/>
          <w:color w:val="000000"/>
          <w:sz w:val="20"/>
          <w:szCs w:val="20"/>
        </w:rPr>
        <w:t>all of</w:t>
      </w:r>
      <w:proofErr w:type="gramEnd"/>
      <w:r w:rsidRPr="003A6EF6">
        <w:rPr>
          <w:rFonts w:ascii="Arial" w:hAnsi="Arial" w:cs="Arial"/>
          <w:bCs/>
          <w:color w:val="000000"/>
          <w:sz w:val="20"/>
          <w:szCs w:val="20"/>
        </w:rPr>
        <w:t xml:space="preserve">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No legal, regulatory, investment, tax recommendation or advice of any type and no suggestion of suitability of any investment for any prospective investor is given or implied in this document. The information in this 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0A1B12B1"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9273D0">
        <w:rPr>
          <w:rFonts w:ascii="Arial" w:hAnsi="Arial" w:cs="Arial"/>
          <w:sz w:val="20"/>
          <w:szCs w:val="20"/>
          <w:lang w:eastAsia="en-GB"/>
        </w:rPr>
        <w:t>02 Dec 2019</w:t>
      </w:r>
      <w:r>
        <w:rPr>
          <w:rFonts w:ascii="Arial" w:hAnsi="Arial" w:cs="Arial"/>
          <w:sz w:val="20"/>
          <w:szCs w:val="20"/>
          <w:lang w:eastAsia="en-GB"/>
        </w:rPr>
        <w:t>.</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A8E5" w14:textId="77777777" w:rsidR="00066103" w:rsidRDefault="00066103" w:rsidP="00D76989">
      <w:pPr>
        <w:spacing w:after="0" w:line="240" w:lineRule="auto"/>
      </w:pPr>
      <w:r>
        <w:separator/>
      </w:r>
    </w:p>
  </w:endnote>
  <w:endnote w:type="continuationSeparator" w:id="0">
    <w:p w14:paraId="0D36CCD1" w14:textId="77777777" w:rsidR="00066103" w:rsidRDefault="00066103"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AD37" w14:textId="77777777" w:rsidR="00066103" w:rsidRDefault="00066103" w:rsidP="00D76989">
      <w:pPr>
        <w:spacing w:after="0" w:line="240" w:lineRule="auto"/>
      </w:pPr>
      <w:r>
        <w:separator/>
      </w:r>
    </w:p>
  </w:footnote>
  <w:footnote w:type="continuationSeparator" w:id="0">
    <w:p w14:paraId="46907D41" w14:textId="77777777" w:rsidR="00066103" w:rsidRDefault="00066103"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6103"/>
    <w:rsid w:val="00076F8B"/>
    <w:rsid w:val="0007788A"/>
    <w:rsid w:val="00086124"/>
    <w:rsid w:val="00096127"/>
    <w:rsid w:val="00096EB1"/>
    <w:rsid w:val="000A3477"/>
    <w:rsid w:val="000A6451"/>
    <w:rsid w:val="000A705C"/>
    <w:rsid w:val="000C6BFF"/>
    <w:rsid w:val="000D00B4"/>
    <w:rsid w:val="000D04BF"/>
    <w:rsid w:val="000E001C"/>
    <w:rsid w:val="000E33F0"/>
    <w:rsid w:val="000E55C6"/>
    <w:rsid w:val="000E7899"/>
    <w:rsid w:val="000F2403"/>
    <w:rsid w:val="00100498"/>
    <w:rsid w:val="00110784"/>
    <w:rsid w:val="00117D8C"/>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31556"/>
    <w:rsid w:val="00256186"/>
    <w:rsid w:val="00256D93"/>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0CE7"/>
    <w:rsid w:val="00464BF4"/>
    <w:rsid w:val="00464C5A"/>
    <w:rsid w:val="0047036E"/>
    <w:rsid w:val="00472D8C"/>
    <w:rsid w:val="00477D51"/>
    <w:rsid w:val="00484D9A"/>
    <w:rsid w:val="0048627A"/>
    <w:rsid w:val="00487E63"/>
    <w:rsid w:val="00492676"/>
    <w:rsid w:val="00493756"/>
    <w:rsid w:val="004C167F"/>
    <w:rsid w:val="004C558B"/>
    <w:rsid w:val="004D491B"/>
    <w:rsid w:val="004D4D59"/>
    <w:rsid w:val="004E1D9B"/>
    <w:rsid w:val="004E470A"/>
    <w:rsid w:val="004F1542"/>
    <w:rsid w:val="004F1E17"/>
    <w:rsid w:val="0050054C"/>
    <w:rsid w:val="005049EA"/>
    <w:rsid w:val="00511E62"/>
    <w:rsid w:val="00517D66"/>
    <w:rsid w:val="00527B2C"/>
    <w:rsid w:val="005403E1"/>
    <w:rsid w:val="00552586"/>
    <w:rsid w:val="00554E32"/>
    <w:rsid w:val="00563E44"/>
    <w:rsid w:val="00564E41"/>
    <w:rsid w:val="0056592F"/>
    <w:rsid w:val="0057779C"/>
    <w:rsid w:val="0058171B"/>
    <w:rsid w:val="005904C1"/>
    <w:rsid w:val="00591B1F"/>
    <w:rsid w:val="005A386D"/>
    <w:rsid w:val="005A6C19"/>
    <w:rsid w:val="005A70E8"/>
    <w:rsid w:val="005B0BE2"/>
    <w:rsid w:val="005B3645"/>
    <w:rsid w:val="005B7B02"/>
    <w:rsid w:val="005C3475"/>
    <w:rsid w:val="005D4D47"/>
    <w:rsid w:val="005D6231"/>
    <w:rsid w:val="005E0DE1"/>
    <w:rsid w:val="005E1DA0"/>
    <w:rsid w:val="005F3FA0"/>
    <w:rsid w:val="005F4045"/>
    <w:rsid w:val="005F4630"/>
    <w:rsid w:val="005F4F12"/>
    <w:rsid w:val="005F69D4"/>
    <w:rsid w:val="005F6D2A"/>
    <w:rsid w:val="00603803"/>
    <w:rsid w:val="00606B26"/>
    <w:rsid w:val="00616868"/>
    <w:rsid w:val="00631561"/>
    <w:rsid w:val="00631F2D"/>
    <w:rsid w:val="00632AB8"/>
    <w:rsid w:val="006351C9"/>
    <w:rsid w:val="00652E4A"/>
    <w:rsid w:val="0066425A"/>
    <w:rsid w:val="00666A27"/>
    <w:rsid w:val="0068038C"/>
    <w:rsid w:val="006816D5"/>
    <w:rsid w:val="0068644F"/>
    <w:rsid w:val="0069765D"/>
    <w:rsid w:val="006B474F"/>
    <w:rsid w:val="006C39D6"/>
    <w:rsid w:val="006E4F9B"/>
    <w:rsid w:val="006F6060"/>
    <w:rsid w:val="00723084"/>
    <w:rsid w:val="00723C83"/>
    <w:rsid w:val="00731C2C"/>
    <w:rsid w:val="007454E1"/>
    <w:rsid w:val="00754DEB"/>
    <w:rsid w:val="00760DA4"/>
    <w:rsid w:val="0078706C"/>
    <w:rsid w:val="00794BBA"/>
    <w:rsid w:val="007B3901"/>
    <w:rsid w:val="007C4621"/>
    <w:rsid w:val="007C515D"/>
    <w:rsid w:val="007D25F4"/>
    <w:rsid w:val="007D3CBE"/>
    <w:rsid w:val="007E13DD"/>
    <w:rsid w:val="007E61CD"/>
    <w:rsid w:val="007E69A7"/>
    <w:rsid w:val="0080115A"/>
    <w:rsid w:val="00823898"/>
    <w:rsid w:val="00823E0E"/>
    <w:rsid w:val="00840CE4"/>
    <w:rsid w:val="0084149A"/>
    <w:rsid w:val="008458DC"/>
    <w:rsid w:val="00845DE2"/>
    <w:rsid w:val="00861741"/>
    <w:rsid w:val="00877491"/>
    <w:rsid w:val="008776F2"/>
    <w:rsid w:val="0088277E"/>
    <w:rsid w:val="00885CDA"/>
    <w:rsid w:val="00886F64"/>
    <w:rsid w:val="008A21AD"/>
    <w:rsid w:val="008A2C34"/>
    <w:rsid w:val="008C0EC5"/>
    <w:rsid w:val="008C11F4"/>
    <w:rsid w:val="008C1CE1"/>
    <w:rsid w:val="008C5B72"/>
    <w:rsid w:val="008D3ED4"/>
    <w:rsid w:val="008E605F"/>
    <w:rsid w:val="008F1178"/>
    <w:rsid w:val="008F527B"/>
    <w:rsid w:val="008F720C"/>
    <w:rsid w:val="009027AC"/>
    <w:rsid w:val="00905A8C"/>
    <w:rsid w:val="00906736"/>
    <w:rsid w:val="00911362"/>
    <w:rsid w:val="009143BA"/>
    <w:rsid w:val="00917C1D"/>
    <w:rsid w:val="009273D0"/>
    <w:rsid w:val="009336EA"/>
    <w:rsid w:val="00940B7B"/>
    <w:rsid w:val="0094262B"/>
    <w:rsid w:val="00947C44"/>
    <w:rsid w:val="00954332"/>
    <w:rsid w:val="009871F2"/>
    <w:rsid w:val="009B241F"/>
    <w:rsid w:val="009C6B16"/>
    <w:rsid w:val="009D1477"/>
    <w:rsid w:val="009F5830"/>
    <w:rsid w:val="009F6CF5"/>
    <w:rsid w:val="00A133D9"/>
    <w:rsid w:val="00A14A58"/>
    <w:rsid w:val="00A22C5D"/>
    <w:rsid w:val="00A246C5"/>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AF7DAD"/>
    <w:rsid w:val="00B038B9"/>
    <w:rsid w:val="00B04575"/>
    <w:rsid w:val="00B25F1A"/>
    <w:rsid w:val="00B32AB2"/>
    <w:rsid w:val="00B446FE"/>
    <w:rsid w:val="00B62622"/>
    <w:rsid w:val="00B65E35"/>
    <w:rsid w:val="00B70FE6"/>
    <w:rsid w:val="00B71CBF"/>
    <w:rsid w:val="00B76A04"/>
    <w:rsid w:val="00B77A04"/>
    <w:rsid w:val="00B80FB0"/>
    <w:rsid w:val="00B90121"/>
    <w:rsid w:val="00B92279"/>
    <w:rsid w:val="00B95FFB"/>
    <w:rsid w:val="00BA7B8E"/>
    <w:rsid w:val="00BB653E"/>
    <w:rsid w:val="00BC1662"/>
    <w:rsid w:val="00BC7CAF"/>
    <w:rsid w:val="00BE0E4F"/>
    <w:rsid w:val="00C01F47"/>
    <w:rsid w:val="00C04DEF"/>
    <w:rsid w:val="00C1220A"/>
    <w:rsid w:val="00C14EA7"/>
    <w:rsid w:val="00C54224"/>
    <w:rsid w:val="00C643F8"/>
    <w:rsid w:val="00C7067C"/>
    <w:rsid w:val="00C77064"/>
    <w:rsid w:val="00C94414"/>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0517"/>
    <w:rsid w:val="00DC352F"/>
    <w:rsid w:val="00DE2361"/>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31CF4"/>
    <w:rsid w:val="00F415A9"/>
    <w:rsid w:val="00F45F40"/>
    <w:rsid w:val="00F57741"/>
    <w:rsid w:val="00F647C0"/>
    <w:rsid w:val="00F7392C"/>
    <w:rsid w:val="00F74D49"/>
    <w:rsid w:val="00F84486"/>
    <w:rsid w:val="00F875EF"/>
    <w:rsid w:val="00F927BD"/>
    <w:rsid w:val="00FA1A63"/>
    <w:rsid w:val="00FB20A4"/>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B28A-1B83-46EA-BE76-0911B005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4</cp:revision>
  <cp:lastPrinted>2019-12-20T09:00:00Z</cp:lastPrinted>
  <dcterms:created xsi:type="dcterms:W3CDTF">2019-12-19T12:35:00Z</dcterms:created>
  <dcterms:modified xsi:type="dcterms:W3CDTF">2019-12-20T09:01:00Z</dcterms:modified>
</cp:coreProperties>
</file>